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3B" w:rsidRPr="00CE4A3B" w:rsidRDefault="00CE4A3B" w:rsidP="00CE4A3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  <w:r w:rsidRPr="00CE4A3B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  <w:t>Консультация для родителей дошкольников «Играем пальчиками и развиваем речь»</w:t>
      </w:r>
    </w:p>
    <w:p w:rsidR="00F00118" w:rsidRPr="00CE4A3B" w:rsidRDefault="00CE4A3B" w:rsidP="00CE4A3B">
      <w:pPr>
        <w:rPr>
          <w:rFonts w:ascii="Times New Roman" w:hAnsi="Times New Roman" w:cs="Times New Roman"/>
          <w:sz w:val="28"/>
          <w:szCs w:val="28"/>
        </w:rPr>
      </w:pP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«Ум ребёнка находится на кончиках его пальцев»</w:t>
      </w: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В.А. </w:t>
      </w:r>
      <w:proofErr w:type="gramStart"/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Сухомлинский</w:t>
      </w:r>
      <w:proofErr w:type="gramEnd"/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научить малыша говорить, необходимо не только тренировать его артикуляционный аппарат, но и развивать мелкую моторику рук. Уже давно ни для кого не секрет, что развитие мелкой моторики (гибкости и точности движений пальцев рук) и тактильной чувствительности – мощный стимул развития у детей восприятия, внимания, памяти, мышления и речи.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Работу по развитию мелкой моторики рук нужно вести с самого раннего возраста и регулярно: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уже в младенчестве можно выполнять массаж пальчиков, воздействуя тем самым на активные точки, связанные с корой головного мозга;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раннем и младшем дошкольном возрасте полезно выполнять простые упражнения, сопровождаемые стихотворным текстом («Сорока»; не забывать о развитии элементарных навыков самообслуживания: застёгивание и расстёгивание пуговиц, завязывание шнурков и т. д.);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старшем дошкольном возрасте работа по развитию мелкой моторики и координации руки должна стать важной составляющей подготовки к школе, в частности к письму.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так важно для детей развитие мелкой моторики рук?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Наряду с развитием мелкой моторики развивается память, внимание, а также словарный запас малыша.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игры и упражнения для развития мелкой моторики, которыми вы можете занять своего ребенка в домашних условиях.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с манкой.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каждой хозяйки на кухне есть манка, пшено. На яркий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цветной поднос с высокими бортиками насыпаете крупу. Для начала дайте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 потрогать её, набрать в кулачок, «посолить», а потом возьмите его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руку в свою и нарисуйте простые рисунки: фигуры, волнистые и прямые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линии, солнышко, тучку с дождиком.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еще игры можно придумать с манкой?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Пересыпание из одной емкости в другую.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Насыпание</w:t>
      </w:r>
      <w:proofErr w:type="spellEnd"/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крупы ложкой в сосуд.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Нахождение предметов в крупе (ищем клад) пальчиками, ложкой, ситечком.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Манка успокаивающе действует на ребенка и способствует развитию воображения.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с грецким орехом.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отметить высокую эффективность упражнений с грецким орехом.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Прятать орех в плотно сжатой ладони сначала одной, потом другой руки.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Кончиками пальцев одной руки «ввинчивать» орех в середину ладони другой руки.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Прокатывать орех между ладонями от пальцев к запястью и обратно.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Круговые движения кистями рук.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Орешек мой не отдыхает,</w:t>
      </w: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ладошке он гуляет.</w:t>
      </w: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Взад-вперед его качу,</w:t>
      </w:r>
      <w:r w:rsidRPr="00CE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Вправо-влево – как хочу.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данных упражнениях дети выполняют </w:t>
      </w:r>
      <w:proofErr w:type="spellStart"/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ладоней и пальцев рук с помощью грецких орехов. Эти упражнения позволяют снять напряжение в мускулатуре кистей рук, способствуют развитию тактильной чувствительности, совершенствуют мелкую моторику пальцев рук.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Бусы из макарон.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еще одна интересная игра. Вам понадобятся макароны с отверстиями и шнурок. Покажите малышу, как нанизать макароны на шнурок: «Ниточку в дырочку» и дайте ему возможность дальше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самому заняться этим непростым занятием. А рядом вы можете делать свои бусы. Предлагаю вам попробовать нанизать макароны. Поверьте, это для детей очень трудно сделать.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данном упражнении развивается мелкая моторика, а так же согласование работы обеих рук.</w:t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раннем возрасте вся активная деятельность ребенка сводится к игре. Играя, он учится, развивается, растет. А играть можно только в хорошем настроении – родителям об этом стоит помнить. Поэтому к любым развивающим занятиям нужно приступать, когда малыш пребывает в соответствующем расположении духа, – тогда они принесут максимальную пользу и радость.</w:t>
      </w:r>
    </w:p>
    <w:sectPr w:rsidR="00F00118" w:rsidRPr="00CE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A3B"/>
    <w:rsid w:val="00CE4A3B"/>
    <w:rsid w:val="00F0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2023-03-19T13:28:00Z</dcterms:created>
  <dcterms:modified xsi:type="dcterms:W3CDTF">2023-03-19T13:29:00Z</dcterms:modified>
</cp:coreProperties>
</file>